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3A83" w:rsidRDefault="004052E7">
      <w:pPr>
        <w:spacing w:before="240" w:after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4EU+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Shared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the University of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Warsaw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key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information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nutshell</w:t>
      </w:r>
      <w:proofErr w:type="spellEnd"/>
    </w:p>
    <w:p w14:paraId="00000002" w14:textId="77777777" w:rsidR="00AC3A83" w:rsidRDefault="004052E7">
      <w:pPr>
        <w:numPr>
          <w:ilvl w:val="0"/>
          <w:numId w:val="4"/>
        </w:numPr>
        <w:shd w:val="clear" w:color="auto" w:fill="FFFFFF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Deadline for </w:t>
      </w:r>
      <w:proofErr w:type="spellStart"/>
      <w:r>
        <w:rPr>
          <w:rFonts w:ascii="Calibri" w:eastAsia="Calibri" w:hAnsi="Calibri" w:cs="Calibri"/>
          <w:sz w:val="24"/>
          <w:szCs w:val="24"/>
        </w:rPr>
        <w:t>submitting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shared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course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offers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19 January 2024</w:t>
      </w:r>
    </w:p>
    <w:p w14:paraId="00000003" w14:textId="77777777" w:rsidR="00AC3A83" w:rsidRDefault="004052E7">
      <w:pPr>
        <w:numPr>
          <w:ilvl w:val="0"/>
          <w:numId w:val="4"/>
        </w:numPr>
        <w:shd w:val="clear" w:color="auto" w:fill="FFFFFF"/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to </w:t>
      </w:r>
      <w:proofErr w:type="spellStart"/>
      <w:r>
        <w:rPr>
          <w:rFonts w:ascii="Calibri" w:eastAsia="Calibri" w:hAnsi="Calibri" w:cs="Calibri"/>
          <w:sz w:val="24"/>
          <w:szCs w:val="24"/>
        </w:rPr>
        <w:t>submit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offer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online </w:t>
      </w:r>
      <w:proofErr w:type="spellStart"/>
      <w:r>
        <w:rPr>
          <w:rFonts w:ascii="Calibri" w:eastAsia="Calibri" w:hAnsi="Calibri" w:cs="Calibri"/>
          <w:sz w:val="24"/>
          <w:szCs w:val="24"/>
        </w:rPr>
        <w:t>course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a 4EU+ </w:t>
      </w:r>
      <w:proofErr w:type="spellStart"/>
      <w:r>
        <w:rPr>
          <w:rFonts w:ascii="Calibri" w:eastAsia="Calibri" w:hAnsi="Calibri" w:cs="Calibri"/>
          <w:sz w:val="24"/>
          <w:szCs w:val="24"/>
        </w:rPr>
        <w:t>shared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course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be </w:t>
      </w:r>
      <w:proofErr w:type="spellStart"/>
      <w:r>
        <w:rPr>
          <w:rFonts w:ascii="Calibri" w:eastAsia="Calibri" w:hAnsi="Calibri" w:cs="Calibri"/>
          <w:sz w:val="24"/>
          <w:szCs w:val="24"/>
        </w:rPr>
        <w:t>made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available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PhD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4EU+ Alliance partner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? </w:t>
      </w:r>
    </w:p>
    <w:p w14:paraId="00000004" w14:textId="77777777" w:rsidR="00AC3A83" w:rsidRDefault="004052E7">
      <w:pPr>
        <w:shd w:val="clear" w:color="auto" w:fill="FFFFFF"/>
        <w:spacing w:before="240" w:after="240"/>
        <w:ind w:left="720"/>
        <w:jc w:val="both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do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fill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 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table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using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6" w:anchor="gid=0"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this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 link</w:t>
        </w:r>
      </w:hyperlink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05" w14:textId="77777777" w:rsidR="00AC3A83" w:rsidRDefault="004052E7">
      <w:pPr>
        <w:shd w:val="clear" w:color="auto" w:fill="FFFFFF"/>
        <w:spacing w:before="240" w:after="24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</w:t>
      </w:r>
    </w:p>
    <w:p w14:paraId="00000006" w14:textId="77777777" w:rsidR="00AC3A83" w:rsidRDefault="004052E7">
      <w:pPr>
        <w:shd w:val="clear" w:color="auto" w:fill="FFFFFF"/>
        <w:spacing w:before="240" w:after="240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</w:t>
      </w:r>
      <w:proofErr w:type="spellStart"/>
      <w:r>
        <w:rPr>
          <w:rFonts w:ascii="Calibri" w:eastAsia="Calibri" w:hAnsi="Calibri" w:cs="Calibri"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offered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</w:t>
      </w:r>
      <w:proofErr w:type="spellStart"/>
      <w:r>
        <w:rPr>
          <w:rFonts w:ascii="Calibri" w:eastAsia="Calibri" w:hAnsi="Calibri" w:cs="Calibri"/>
          <w:sz w:val="24"/>
          <w:szCs w:val="24"/>
        </w:rPr>
        <w:t>following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criteria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000007" w14:textId="77777777" w:rsidR="00AC3A83" w:rsidRDefault="004052E7">
      <w:pPr>
        <w:numPr>
          <w:ilvl w:val="0"/>
          <w:numId w:val="2"/>
        </w:numPr>
        <w:shd w:val="clear" w:color="auto" w:fill="FFFFFF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They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ready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be </w:t>
      </w:r>
      <w:proofErr w:type="spellStart"/>
      <w:r>
        <w:rPr>
          <w:rFonts w:ascii="Calibri" w:eastAsia="Calibri" w:hAnsi="Calibri" w:cs="Calibri"/>
          <w:sz w:val="24"/>
          <w:szCs w:val="24"/>
        </w:rPr>
        <w:t>offered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online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hybrid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mode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 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summer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semester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academic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year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2023/2024;</w:t>
      </w:r>
    </w:p>
    <w:p w14:paraId="00000008" w14:textId="77777777" w:rsidR="00AC3A83" w:rsidRDefault="004052E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</w:t>
      </w:r>
      <w:r>
        <w:rPr>
          <w:rFonts w:ascii="Calibri" w:eastAsia="Calibri" w:hAnsi="Calibri" w:cs="Calibri"/>
          <w:sz w:val="24"/>
          <w:szCs w:val="24"/>
        </w:rPr>
        <w:t xml:space="preserve">rses </w:t>
      </w:r>
      <w:proofErr w:type="spellStart"/>
      <w:r>
        <w:rPr>
          <w:rFonts w:ascii="Calibri" w:eastAsia="Calibri" w:hAnsi="Calibri" w:cs="Calibri"/>
          <w:sz w:val="24"/>
          <w:szCs w:val="24"/>
        </w:rPr>
        <w:t>conducted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languages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accepted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Important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information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regarding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language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under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initiative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we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cannot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share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language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(lektoraty)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unless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unit </w:t>
      </w:r>
      <w:proofErr w:type="spellStart"/>
      <w:r>
        <w:rPr>
          <w:rFonts w:ascii="Calibri" w:eastAsia="Calibri" w:hAnsi="Calibri" w:cs="Calibri"/>
          <w:sz w:val="24"/>
          <w:szCs w:val="24"/>
        </w:rPr>
        <w:t>offering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</w:t>
      </w:r>
      <w:proofErr w:type="spellStart"/>
      <w:r>
        <w:rPr>
          <w:rFonts w:ascii="Calibri" w:eastAsia="Calibri" w:hAnsi="Calibri" w:cs="Calibri"/>
          <w:sz w:val="24"/>
          <w:szCs w:val="24"/>
        </w:rPr>
        <w:t>course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question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agrees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accept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4EU+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fr</w:t>
      </w:r>
      <w:r>
        <w:rPr>
          <w:rFonts w:ascii="Calibri" w:eastAsia="Calibri" w:hAnsi="Calibri" w:cs="Calibri"/>
          <w:b/>
          <w:sz w:val="24"/>
          <w:szCs w:val="24"/>
        </w:rPr>
        <w:t>ee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charge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00000009" w14:textId="77777777" w:rsidR="00AC3A83" w:rsidRDefault="004052E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They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conducted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innovative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teaching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methods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techniques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0000000A" w14:textId="77777777" w:rsidR="00AC3A83" w:rsidRDefault="004052E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They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support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development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competences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skills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 the 4EU+ Alliance as </w:t>
      </w:r>
      <w:proofErr w:type="spellStart"/>
      <w:r>
        <w:rPr>
          <w:rFonts w:ascii="Calibri" w:eastAsia="Calibri" w:hAnsi="Calibri" w:cs="Calibri"/>
          <w:sz w:val="24"/>
          <w:szCs w:val="24"/>
        </w:rPr>
        <w:t>key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European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education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such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multiculturalism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multilingualism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data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iteracy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social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engagement, </w:t>
      </w:r>
      <w:proofErr w:type="spellStart"/>
      <w:r>
        <w:rPr>
          <w:rFonts w:ascii="Calibri" w:eastAsia="Calibri" w:hAnsi="Calibri" w:cs="Calibri"/>
          <w:sz w:val="24"/>
          <w:szCs w:val="24"/>
        </w:rPr>
        <w:t>critical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thinking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entrepreneurship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https://4euplus.eu/4EU-30.html</w:t>
        </w:r>
      </w:hyperlink>
      <w:r>
        <w:rPr>
          <w:rFonts w:ascii="Calibri" w:eastAsia="Calibri" w:hAnsi="Calibri" w:cs="Calibri"/>
          <w:sz w:val="24"/>
          <w:szCs w:val="24"/>
        </w:rPr>
        <w:t>).</w:t>
      </w:r>
    </w:p>
    <w:p w14:paraId="0000000B" w14:textId="77777777" w:rsidR="00AC3A83" w:rsidRDefault="004052E7">
      <w:pPr>
        <w:shd w:val="clear" w:color="auto" w:fill="FFFFFF"/>
        <w:spacing w:before="24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Courses </w:t>
      </w:r>
      <w:proofErr w:type="spellStart"/>
      <w:r>
        <w:rPr>
          <w:rFonts w:ascii="Calibri" w:eastAsia="Calibri" w:hAnsi="Calibri" w:cs="Calibri"/>
          <w:sz w:val="24"/>
          <w:szCs w:val="24"/>
        </w:rPr>
        <w:t>corresponding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thematically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one of the 4EU+ </w:t>
      </w:r>
      <w:proofErr w:type="spellStart"/>
      <w:r>
        <w:rPr>
          <w:rFonts w:ascii="Calibri" w:eastAsia="Calibri" w:hAnsi="Calibri" w:cs="Calibri"/>
          <w:sz w:val="24"/>
          <w:szCs w:val="24"/>
        </w:rPr>
        <w:t>Flagships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(https://4euplus.eu/4EU-35.html), </w:t>
      </w:r>
      <w:proofErr w:type="spellStart"/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wel</w:t>
      </w:r>
      <w:r>
        <w:rPr>
          <w:rFonts w:ascii="Calibri" w:eastAsia="Calibri" w:hAnsi="Calibri" w:cs="Calibri"/>
          <w:sz w:val="24"/>
          <w:szCs w:val="24"/>
        </w:rPr>
        <w:t>come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however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link to </w:t>
      </w:r>
      <w:proofErr w:type="spellStart"/>
      <w:r>
        <w:rPr>
          <w:rFonts w:ascii="Calibri" w:eastAsia="Calibri" w:hAnsi="Calibri" w:cs="Calibri"/>
          <w:sz w:val="24"/>
          <w:szCs w:val="24"/>
        </w:rPr>
        <w:t>these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areas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not a </w:t>
      </w:r>
      <w:proofErr w:type="spellStart"/>
      <w:r>
        <w:rPr>
          <w:rFonts w:ascii="Calibri" w:eastAsia="Calibri" w:hAnsi="Calibri" w:cs="Calibri"/>
          <w:sz w:val="24"/>
          <w:szCs w:val="24"/>
        </w:rPr>
        <w:t>prerequisite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the </w:t>
      </w:r>
      <w:proofErr w:type="spellStart"/>
      <w:r>
        <w:rPr>
          <w:rFonts w:ascii="Calibri" w:eastAsia="Calibri" w:hAnsi="Calibri" w:cs="Calibri"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question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be </w:t>
      </w:r>
      <w:proofErr w:type="spellStart"/>
      <w:r>
        <w:rPr>
          <w:rFonts w:ascii="Calibri" w:eastAsia="Calibri" w:hAnsi="Calibri" w:cs="Calibri"/>
          <w:sz w:val="24"/>
          <w:szCs w:val="24"/>
        </w:rPr>
        <w:t>included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the </w:t>
      </w:r>
      <w:proofErr w:type="spellStart"/>
      <w:r>
        <w:rPr>
          <w:rFonts w:ascii="Calibri" w:eastAsia="Calibri" w:hAnsi="Calibri" w:cs="Calibri"/>
          <w:sz w:val="24"/>
          <w:szCs w:val="24"/>
        </w:rPr>
        <w:t>pool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shared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C" w14:textId="77777777" w:rsidR="00AC3A83" w:rsidRDefault="004052E7">
      <w:pPr>
        <w:numPr>
          <w:ilvl w:val="0"/>
          <w:numId w:val="3"/>
        </w:numPr>
        <w:shd w:val="clear" w:color="auto" w:fill="FFFFFF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Important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regarding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administrative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support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00000D" w14:textId="77777777" w:rsidR="00AC3A83" w:rsidRDefault="004052E7">
      <w:pPr>
        <w:shd w:val="clear" w:color="auto" w:fill="FFFFFF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Organizational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units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offer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 </w:t>
      </w:r>
      <w:proofErr w:type="spellStart"/>
      <w:r>
        <w:rPr>
          <w:rFonts w:ascii="Calibri" w:eastAsia="Calibri" w:hAnsi="Calibri" w:cs="Calibri"/>
          <w:sz w:val="24"/>
          <w:szCs w:val="24"/>
        </w:rPr>
        <w:t>shared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should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provide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administrative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support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4EU+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including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reviewing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applications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controlling </w:t>
      </w:r>
      <w:proofErr w:type="spellStart"/>
      <w:r>
        <w:rPr>
          <w:rFonts w:ascii="Calibri" w:eastAsia="Calibri" w:hAnsi="Calibri" w:cs="Calibri"/>
          <w:sz w:val="24"/>
          <w:szCs w:val="24"/>
        </w:rPr>
        <w:t>limits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registering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>
        <w:rPr>
          <w:rFonts w:ascii="Calibri" w:eastAsia="Calibri" w:hAnsi="Calibri" w:cs="Calibri"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the USOS system.</w:t>
      </w:r>
    </w:p>
    <w:p w14:paraId="0000000E" w14:textId="77777777" w:rsidR="00AC3A83" w:rsidRDefault="004052E7">
      <w:pPr>
        <w:numPr>
          <w:ilvl w:val="0"/>
          <w:numId w:val="1"/>
        </w:numPr>
        <w:shd w:val="clear" w:color="auto" w:fill="FFFFFF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</w:t>
      </w:r>
      <w:proofErr w:type="spellStart"/>
      <w:r>
        <w:rPr>
          <w:rFonts w:ascii="Calibri" w:eastAsia="Calibri" w:hAnsi="Calibri" w:cs="Calibri"/>
          <w:sz w:val="24"/>
          <w:szCs w:val="24"/>
        </w:rPr>
        <w:t>many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4EU+ </w:t>
      </w:r>
      <w:proofErr w:type="spellStart"/>
      <w:r>
        <w:rPr>
          <w:rFonts w:ascii="Calibri" w:eastAsia="Calibri" w:hAnsi="Calibri" w:cs="Calibri"/>
          <w:sz w:val="24"/>
          <w:szCs w:val="24"/>
        </w:rPr>
        <w:t>stu</w:t>
      </w:r>
      <w:r>
        <w:rPr>
          <w:rFonts w:ascii="Calibri" w:eastAsia="Calibri" w:hAnsi="Calibri" w:cs="Calibri"/>
          <w:sz w:val="24"/>
          <w:szCs w:val="24"/>
        </w:rPr>
        <w:t>dents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 </w:t>
      </w:r>
      <w:proofErr w:type="spellStart"/>
      <w:r>
        <w:rPr>
          <w:rFonts w:ascii="Calibri" w:eastAsia="Calibri" w:hAnsi="Calibri" w:cs="Calibri"/>
          <w:sz w:val="24"/>
          <w:szCs w:val="24"/>
        </w:rPr>
        <w:t>admitted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0000000F" w14:textId="77777777" w:rsidR="00AC3A83" w:rsidRDefault="004052E7">
      <w:pPr>
        <w:shd w:val="clear" w:color="auto" w:fill="FFFFFF"/>
        <w:spacing w:after="24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limit for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admission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of 4EU+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students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set by the </w:t>
      </w:r>
      <w:proofErr w:type="spellStart"/>
      <w:r>
        <w:rPr>
          <w:rFonts w:ascii="Calibri" w:eastAsia="Calibri" w:hAnsi="Calibri" w:cs="Calibri"/>
          <w:sz w:val="24"/>
          <w:szCs w:val="24"/>
        </w:rPr>
        <w:t>teachers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themselves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when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offering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course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filling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the </w:t>
      </w:r>
      <w:proofErr w:type="spellStart"/>
      <w:r>
        <w:rPr>
          <w:rFonts w:ascii="Calibri" w:eastAsia="Calibri" w:hAnsi="Calibri" w:cs="Calibri"/>
          <w:sz w:val="24"/>
          <w:szCs w:val="24"/>
        </w:rPr>
        <w:t>table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linked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above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), but </w:t>
      </w:r>
      <w:proofErr w:type="spellStart"/>
      <w:r>
        <w:rPr>
          <w:rFonts w:ascii="Calibri" w:eastAsia="Calibri" w:hAnsi="Calibri" w:cs="Calibri"/>
          <w:sz w:val="24"/>
          <w:szCs w:val="24"/>
        </w:rPr>
        <w:t>please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the minimum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number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spots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required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for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each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course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to be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launch</w:t>
      </w:r>
      <w:r>
        <w:rPr>
          <w:rFonts w:ascii="Calibri" w:eastAsia="Calibri" w:hAnsi="Calibri" w:cs="Calibri"/>
          <w:b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set in 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organizational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unit,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must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be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filled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by UW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students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sectPr w:rsidR="00AC3A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10D"/>
    <w:multiLevelType w:val="multilevel"/>
    <w:tmpl w:val="468AA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62D88"/>
    <w:multiLevelType w:val="multilevel"/>
    <w:tmpl w:val="DB4689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9D50D59"/>
    <w:multiLevelType w:val="multilevel"/>
    <w:tmpl w:val="915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EC0035"/>
    <w:multiLevelType w:val="multilevel"/>
    <w:tmpl w:val="61509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83"/>
    <w:rsid w:val="004052E7"/>
    <w:rsid w:val="00A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7AEE-7618-4B56-9A67-EBFE4E47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4euplus.eu/4EU-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HxA26Rbsv9DW4Mi5Y5strOrGo999N-N_5pnP4UM6h2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dsv4HTK82wL/xODxTg/X5fpjXQ==">CgMxLjA4AHIhMUs0STJCeVN5aTJoeVEyRlNvUjNRQzF1eUlPaXdvUXhC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Jäger</dc:creator>
  <cp:lastModifiedBy>Katarzyna Jäger</cp:lastModifiedBy>
  <cp:revision>2</cp:revision>
  <dcterms:created xsi:type="dcterms:W3CDTF">2023-12-12T13:51:00Z</dcterms:created>
  <dcterms:modified xsi:type="dcterms:W3CDTF">2023-12-12T13:51:00Z</dcterms:modified>
</cp:coreProperties>
</file>